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spacing w:line="252" w:lineRule="auto"/>
        <w:ind w:firstLine="0" w:firstLineChars="0"/>
        <w:jc w:val="center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商业伙伴行为准则签署回执</w:t>
      </w:r>
    </w:p>
    <w:p>
      <w:pPr>
        <w:pStyle w:val="13"/>
        <w:spacing w:line="252" w:lineRule="auto"/>
        <w:ind w:firstLine="0" w:firstLineChars="0"/>
        <w:jc w:val="center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0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0"/>
          <w:szCs w:val="18"/>
          <w14:textFill>
            <w14:solidFill>
              <w14:schemeClr w14:val="tx1"/>
            </w14:solidFill>
          </w14:textFill>
        </w:rPr>
        <w:t xml:space="preserve">Receipt 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0"/>
          <w:szCs w:val="18"/>
          <w14:textFill>
            <w14:solidFill>
              <w14:schemeClr w14:val="tx1"/>
            </w14:solidFill>
          </w14:textFill>
        </w:rPr>
        <w:t xml:space="preserve">of Commitment on 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0"/>
          <w:szCs w:val="18"/>
          <w14:textFill>
            <w14:solidFill>
              <w14:schemeClr w14:val="tx1"/>
            </w14:solidFill>
          </w14:textFill>
        </w:rPr>
        <w:t>Chongqing Yujiang Code of Conduct for Business Partner</w:t>
      </w:r>
    </w:p>
    <w:p>
      <w:pPr>
        <w:pStyle w:val="13"/>
        <w:spacing w:line="252" w:lineRule="auto"/>
        <w:ind w:firstLine="0" w:firstLineChars="0"/>
        <w:jc w:val="center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13"/>
        <w:spacing w:line="360" w:lineRule="auto"/>
        <w:ind w:firstLine="0" w:firstLineChars="0"/>
        <w:jc w:val="both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致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重庆渝江压铸股份有限公司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</w:p>
    <w:p>
      <w:pPr>
        <w:pStyle w:val="13"/>
        <w:spacing w:line="252" w:lineRule="auto"/>
        <w:ind w:firstLine="0" w:firstLineChars="0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0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0"/>
          <w:szCs w:val="18"/>
          <w14:textFill>
            <w14:solidFill>
              <w14:schemeClr w14:val="tx1"/>
            </w14:solidFill>
          </w14:textFill>
        </w:rPr>
        <w:t>To Chongqing Yujiang Die Casting Co., LTD. :</w:t>
      </w:r>
    </w:p>
    <w:p>
      <w:pPr>
        <w:pStyle w:val="13"/>
        <w:spacing w:line="360" w:lineRule="auto"/>
        <w:ind w:firstLine="0" w:firstLineChars="0"/>
        <w:rPr>
          <w:rFonts w:hint="eastAsia"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pStyle w:val="13"/>
        <w:spacing w:line="276" w:lineRule="auto"/>
        <w:ind w:firstLine="391" w:firstLineChars="163"/>
        <w:rPr>
          <w:rFonts w:hint="eastAsia"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我司已收到并阅读贵司的《商业伙伴行为准则》，已理解其中我司的权利和义务。</w:t>
      </w:r>
    </w:p>
    <w:p>
      <w:pPr>
        <w:pStyle w:val="13"/>
        <w:spacing w:line="276" w:lineRule="auto"/>
        <w:ind w:firstLine="400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0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0"/>
          <w:szCs w:val="18"/>
          <w14:textFill>
            <w14:solidFill>
              <w14:schemeClr w14:val="tx1"/>
            </w14:solidFill>
          </w14:textFill>
        </w:rPr>
        <w:t xml:space="preserve">We have received and read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0"/>
          <w:szCs w:val="18"/>
          <w14:textFill>
            <w14:solidFill>
              <w14:schemeClr w14:val="tx1"/>
            </w14:solidFill>
          </w14:textFill>
        </w:rPr>
        <w:t>the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0"/>
          <w:szCs w:val="18"/>
          <w14:textFill>
            <w14:solidFill>
              <w14:schemeClr w14:val="tx1"/>
            </w14:solidFill>
          </w14:textFill>
        </w:rPr>
        <w:t xml:space="preserve"> </w:t>
      </w:r>
      <w:bookmarkStart w:id="0" w:name="OLE_LINK5"/>
      <w:r>
        <w:rPr>
          <w:rFonts w:hint="eastAsia" w:asciiTheme="minorEastAsia" w:hAnsiTheme="minorEastAsia" w:eastAsiaTheme="minorEastAsia" w:cstheme="minorEastAsia"/>
          <w:color w:val="000000" w:themeColor="text1"/>
          <w:sz w:val="20"/>
          <w:szCs w:val="18"/>
          <w14:textFill>
            <w14:solidFill>
              <w14:schemeClr w14:val="tx1"/>
            </w14:solidFill>
          </w14:textFill>
        </w:rPr>
        <w:t>Code of Conduct for Business Partner</w:t>
      </w:r>
      <w:bookmarkEnd w:id="0"/>
      <w:r>
        <w:rPr>
          <w:rFonts w:hint="eastAsia" w:asciiTheme="minorEastAsia" w:hAnsiTheme="minorEastAsia" w:eastAsiaTheme="minorEastAsia" w:cstheme="minorEastAsia"/>
          <w:color w:val="000000" w:themeColor="text1"/>
          <w:sz w:val="20"/>
          <w:szCs w:val="18"/>
          <w14:textFill>
            <w14:solidFill>
              <w14:schemeClr w14:val="tx1"/>
            </w14:solidFill>
          </w14:textFill>
        </w:rPr>
        <w:t>, in which we understand our rights and obligations.</w:t>
      </w:r>
    </w:p>
    <w:p>
      <w:pPr>
        <w:pStyle w:val="13"/>
        <w:spacing w:line="276" w:lineRule="auto"/>
        <w:ind w:firstLine="391" w:firstLineChars="163"/>
        <w:rPr>
          <w:rFonts w:hint="eastAsia"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我司承诺将遵守贵司的《商业伙伴行为准则》，并将其作为约束我们双方合作的基准要求。</w:t>
      </w:r>
    </w:p>
    <w:p>
      <w:pPr>
        <w:pStyle w:val="13"/>
        <w:spacing w:line="276" w:lineRule="auto"/>
        <w:ind w:firstLine="400"/>
        <w:rPr>
          <w:rFonts w:hint="eastAsia" w:asciiTheme="minorEastAsia" w:hAnsiTheme="minorEastAsia" w:eastAsiaTheme="minorEastAsia" w:cstheme="minorEastAsia"/>
          <w:color w:val="000000" w:themeColor="text1"/>
          <w:sz w:val="20"/>
          <w:szCs w:val="18"/>
          <w14:textFill>
            <w14:solidFill>
              <w14:schemeClr w14:val="tx1"/>
            </w14:solidFill>
          </w14:textFill>
        </w:rPr>
      </w:pPr>
      <w:bookmarkStart w:id="1" w:name="OLE_LINK4"/>
      <w:r>
        <w:rPr>
          <w:rFonts w:hint="eastAsia" w:asciiTheme="minorEastAsia" w:hAnsiTheme="minorEastAsia" w:eastAsiaTheme="minorEastAsia" w:cstheme="minorEastAsia"/>
          <w:color w:val="000000" w:themeColor="text1"/>
          <w:sz w:val="20"/>
          <w:szCs w:val="18"/>
          <w14:textFill>
            <w14:solidFill>
              <w14:schemeClr w14:val="tx1"/>
            </w14:solidFill>
          </w14:textFill>
        </w:rPr>
        <w:t xml:space="preserve">We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0"/>
          <w:szCs w:val="18"/>
          <w14:textFill>
            <w14:solidFill>
              <w14:schemeClr w14:val="tx1"/>
            </w14:solidFill>
          </w14:textFill>
        </w:rPr>
        <w:t xml:space="preserve">confirm to comply with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0"/>
          <w:szCs w:val="18"/>
          <w14:textFill>
            <w14:solidFill>
              <w14:schemeClr w14:val="tx1"/>
            </w14:solidFill>
          </w14:textFill>
        </w:rPr>
        <w:t>th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0"/>
          <w:szCs w:val="18"/>
          <w14:textFill>
            <w14:solidFill>
              <w14:schemeClr w14:val="tx1"/>
            </w14:solidFill>
          </w14:textFill>
        </w:rPr>
        <w:t>is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0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0"/>
          <w:szCs w:val="18"/>
          <w14:textFill>
            <w14:solidFill>
              <w14:schemeClr w14:val="tx1"/>
            </w14:solidFill>
          </w14:textFill>
        </w:rPr>
        <w:t>Code of Conduct for Business Partner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0"/>
          <w:szCs w:val="18"/>
          <w14:textFill>
            <w14:solidFill>
              <w14:schemeClr w14:val="tx1"/>
            </w14:solidFill>
          </w14:textFill>
        </w:rPr>
        <w:t xml:space="preserve"> and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0"/>
          <w:szCs w:val="18"/>
          <w14:textFill>
            <w14:solidFill>
              <w14:schemeClr w14:val="tx1"/>
            </w14:solidFill>
          </w14:textFill>
        </w:rPr>
        <w:t>consider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0"/>
          <w:szCs w:val="18"/>
          <w14:textFill>
            <w14:solidFill>
              <w14:schemeClr w14:val="tx1"/>
            </w14:solidFill>
          </w14:textFill>
        </w:rPr>
        <w:t xml:space="preserve"> it as the benchmark requirement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0"/>
          <w:szCs w:val="18"/>
          <w14:textFill>
            <w14:solidFill>
              <w14:schemeClr w14:val="tx1"/>
            </w14:solidFill>
          </w14:textFill>
        </w:rPr>
        <w:t xml:space="preserve">of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0"/>
          <w:szCs w:val="18"/>
          <w14:textFill>
            <w14:solidFill>
              <w14:schemeClr w14:val="tx1"/>
            </w14:solidFill>
          </w14:textFill>
        </w:rPr>
        <w:t>our cooperation.</w:t>
      </w:r>
    </w:p>
    <w:bookmarkEnd w:id="1"/>
    <w:p>
      <w:pPr>
        <w:pStyle w:val="13"/>
        <w:spacing w:line="276" w:lineRule="auto"/>
        <w:ind w:firstLine="391" w:firstLineChars="163"/>
        <w:rPr>
          <w:rFonts w:hint="eastAsia"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我司承诺将通过正常途径与渝江压铸</w:t>
      </w:r>
      <w:bookmarkStart w:id="4" w:name="_GoBack"/>
      <w:bookmarkEnd w:id="4"/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合作，承诺诚信经营、守法经营、规范经营，并如实披露与渝江压铸的利益冲突信息。严格约束我司与渝江压铸相关业务人员，</w:t>
      </w:r>
      <w:bookmarkStart w:id="2" w:name="OLE_LINK6"/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及时检举、举报违规违纪现象。</w:t>
      </w:r>
    </w:p>
    <w:bookmarkEnd w:id="2"/>
    <w:p>
      <w:pPr>
        <w:pStyle w:val="13"/>
        <w:spacing w:line="276" w:lineRule="auto"/>
        <w:ind w:firstLine="400"/>
        <w:rPr>
          <w:rFonts w:hint="eastAsia" w:asciiTheme="minorEastAsia" w:hAnsiTheme="minorEastAsia" w:eastAsiaTheme="minorEastAsia" w:cstheme="minorEastAsia"/>
          <w:color w:val="000000" w:themeColor="text1"/>
          <w:sz w:val="20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0"/>
          <w:szCs w:val="18"/>
          <w14:textFill>
            <w14:solidFill>
              <w14:schemeClr w14:val="tx1"/>
            </w14:solidFill>
          </w14:textFill>
        </w:rPr>
        <w:t>We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0"/>
          <w:szCs w:val="18"/>
          <w14:textFill>
            <w14:solidFill>
              <w14:schemeClr w14:val="tx1"/>
            </w14:solidFill>
          </w14:textFill>
        </w:rPr>
        <w:t xml:space="preserve"> promise to cooperate with Yujiang die casting through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0"/>
          <w:szCs w:val="18"/>
          <w14:textFill>
            <w14:solidFill>
              <w14:schemeClr w14:val="tx1"/>
            </w14:solidFill>
          </w14:textFill>
        </w:rPr>
        <w:t>regular way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0"/>
          <w:szCs w:val="18"/>
          <w14:textFill>
            <w14:solidFill>
              <w14:schemeClr w14:val="tx1"/>
            </w14:solidFill>
          </w14:textFill>
        </w:rPr>
        <w:t>, promise to operate in good faith, abide by the law, and standardiz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0"/>
          <w:szCs w:val="18"/>
          <w14:textFill>
            <w14:solidFill>
              <w14:schemeClr w14:val="tx1"/>
            </w14:solidFill>
          </w14:textFill>
        </w:rPr>
        <w:t>ing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0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0"/>
          <w:szCs w:val="18"/>
          <w14:textFill>
            <w14:solidFill>
              <w14:schemeClr w14:val="tx1"/>
            </w14:solidFill>
          </w14:textFill>
        </w:rPr>
        <w:t>management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0"/>
          <w:szCs w:val="18"/>
          <w14:textFill>
            <w14:solidFill>
              <w14:schemeClr w14:val="tx1"/>
            </w14:solidFill>
          </w14:textFill>
        </w:rPr>
        <w:t>, and truthfully disclose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0"/>
          <w:szCs w:val="18"/>
          <w14:textFill>
            <w14:solidFill>
              <w14:schemeClr w14:val="tx1"/>
            </w14:solidFill>
          </w14:textFill>
        </w:rPr>
        <w:t xml:space="preserve"> to Yujiang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0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0"/>
          <w:szCs w:val="18"/>
          <w14:textFill>
            <w14:solidFill>
              <w14:schemeClr w14:val="tx1"/>
            </w14:solidFill>
          </w14:textFill>
        </w:rPr>
        <w:t xml:space="preserve">about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0"/>
          <w:szCs w:val="18"/>
          <w14:textFill>
            <w14:solidFill>
              <w14:schemeClr w14:val="tx1"/>
            </w14:solidFill>
          </w14:textFill>
        </w:rPr>
        <w:t>the conflict of interest information with Yujiang die casting.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0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0"/>
          <w:szCs w:val="18"/>
          <w14:textFill>
            <w14:solidFill>
              <w14:schemeClr w14:val="tx1"/>
            </w14:solidFill>
          </w14:textFill>
        </w:rPr>
        <w:t>Strictly restrain related personnel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0"/>
          <w:szCs w:val="18"/>
          <w14:textFill>
            <w14:solidFill>
              <w14:schemeClr w14:val="tx1"/>
            </w14:solidFill>
          </w14:textFill>
        </w:rPr>
        <w:t xml:space="preserve"> of our cooperation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0"/>
          <w:szCs w:val="18"/>
          <w14:textFill>
            <w14:solidFill>
              <w14:schemeClr w14:val="tx1"/>
            </w14:solidFill>
          </w14:textFill>
        </w:rPr>
        <w:t>, timely report violations of rules and disciplines.</w:t>
      </w:r>
    </w:p>
    <w:p>
      <w:pPr>
        <w:pStyle w:val="13"/>
        <w:spacing w:line="276" w:lineRule="auto"/>
        <w:ind w:firstLine="391" w:firstLineChars="163"/>
        <w:rPr>
          <w:rFonts w:hint="eastAsia"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3" w:name="OLE_LINK7"/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备注：如商业合作伙伴为个人，则全文的“我司“处即为签订者本人。</w:t>
      </w:r>
    </w:p>
    <w:p>
      <w:pPr>
        <w:pStyle w:val="13"/>
        <w:spacing w:line="276" w:lineRule="auto"/>
        <w:ind w:firstLine="400"/>
        <w:rPr>
          <w:rFonts w:hint="eastAsia" w:asciiTheme="minorEastAsia" w:hAnsiTheme="minorEastAsia" w:eastAsiaTheme="minorEastAsia" w:cstheme="minorEastAsia"/>
          <w:color w:val="000000" w:themeColor="text1"/>
          <w:sz w:val="20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0"/>
          <w:szCs w:val="18"/>
          <w14:textFill>
            <w14:solidFill>
              <w14:schemeClr w14:val="tx1"/>
            </w14:solidFill>
          </w14:textFill>
        </w:rPr>
        <w:t>Note: If the business partner is an individual, the "We" or "our company" section of the full text shall be the signatory.</w:t>
      </w:r>
      <w:bookmarkEnd w:id="3"/>
    </w:p>
    <w:p>
      <w:pPr>
        <w:pStyle w:val="13"/>
        <w:spacing w:line="360" w:lineRule="auto"/>
        <w:ind w:firstLine="400"/>
        <w:rPr>
          <w:rFonts w:hint="eastAsia" w:asciiTheme="minorEastAsia" w:hAnsiTheme="minorEastAsia" w:eastAsiaTheme="minorEastAsia" w:cstheme="minorEastAsia"/>
          <w:color w:val="000000" w:themeColor="text1"/>
          <w:sz w:val="20"/>
          <w:szCs w:val="18"/>
          <w14:textFill>
            <w14:solidFill>
              <w14:schemeClr w14:val="tx1"/>
            </w14:solidFill>
          </w14:textFill>
        </w:rPr>
      </w:pPr>
    </w:p>
    <w:p>
      <w:pPr>
        <w:ind w:left="3578" w:leftChars="1704"/>
        <w:jc w:val="left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商业伙伴名称（章）</w:t>
      </w:r>
    </w:p>
    <w:p>
      <w:pPr>
        <w:ind w:left="3578" w:leftChars="1704"/>
        <w:jc w:val="left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Signature of business partner </w:t>
      </w:r>
    </w:p>
    <w:p>
      <w:pPr>
        <w:ind w:left="3578" w:leftChars="1704"/>
        <w:jc w:val="left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ind w:left="3578" w:leftChars="1704"/>
        <w:jc w:val="left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法定代表人：</w:t>
      </w:r>
    </w:p>
    <w:p>
      <w:pPr>
        <w:ind w:left="3578" w:leftChars="1704"/>
        <w:jc w:val="left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Legal Representative</w:t>
      </w:r>
    </w:p>
    <w:p>
      <w:pPr>
        <w:ind w:left="3578" w:leftChars="1704"/>
        <w:jc w:val="left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ind w:left="3578" w:leftChars="1704"/>
        <w:jc w:val="left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委托代理人：</w:t>
      </w:r>
    </w:p>
    <w:p>
      <w:pPr>
        <w:ind w:left="3578" w:leftChars="1704"/>
        <w:jc w:val="left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</w:rPr>
        <w:fldChar w:fldCharType="begin"/>
      </w:r>
      <w:r>
        <w:rPr>
          <w:rFonts w:hint="eastAsia" w:asciiTheme="minorEastAsia" w:hAnsiTheme="minorEastAsia" w:eastAsiaTheme="minorEastAsia" w:cstheme="minorEastAsia"/>
        </w:rPr>
        <w:instrText xml:space="preserve"> HYPERLINK "C:/Users/918090104/AppData/Local/youdao/dict/Application/8.8.1.0/resultui/html/index.html" \l "/javascript:;" </w:instrText>
      </w:r>
      <w:r>
        <w:rPr>
          <w:rFonts w:hint="eastAsia" w:asciiTheme="minorEastAsia" w:hAnsiTheme="minorEastAsia" w:eastAsiaTheme="minorEastAsia" w:cstheme="minorEastAsia"/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Entrusted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Theme="minorEastAsia" w:hAnsiTheme="minorEastAsia" w:eastAsiaTheme="minorEastAsia" w:cstheme="minorEastAsia"/>
        </w:rPr>
        <w:fldChar w:fldCharType="begin"/>
      </w:r>
      <w:r>
        <w:rPr>
          <w:rFonts w:hint="eastAsia" w:asciiTheme="minorEastAsia" w:hAnsiTheme="minorEastAsia" w:eastAsiaTheme="minorEastAsia" w:cstheme="minorEastAsia"/>
        </w:rPr>
        <w:instrText xml:space="preserve"> HYPERLINK "C:/Users/918090104/AppData/Local/youdao/dict/Application/8.8.1.0/resultui/html/index.html" \l "/javascript:;" </w:instrText>
      </w:r>
      <w:r>
        <w:rPr>
          <w:rFonts w:hint="eastAsia" w:asciiTheme="minorEastAsia" w:hAnsiTheme="minorEastAsia" w:eastAsiaTheme="minorEastAsia" w:cstheme="minorEastAsia"/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Agent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</w:p>
    <w:p>
      <w:pPr>
        <w:ind w:left="3578" w:leftChars="1704"/>
        <w:jc w:val="left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ind w:left="3578" w:leftChars="1704"/>
        <w:jc w:val="left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签署日期：</w:t>
      </w:r>
    </w:p>
    <w:p>
      <w:pPr>
        <w:ind w:left="3578" w:leftChars="1704"/>
        <w:jc w:val="left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Date:</w:t>
      </w:r>
    </w:p>
    <w:sectPr>
      <w:headerReference r:id="rId3" w:type="default"/>
      <w:footerReference r:id="rId4" w:type="default"/>
      <w:pgSz w:w="11906" w:h="16838"/>
      <w:pgMar w:top="1100" w:right="1083" w:bottom="1100" w:left="1083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思源黑体 CN Light">
    <w:panose1 w:val="020B0300000000000000"/>
    <w:charset w:val="86"/>
    <w:family w:val="auto"/>
    <w:pitch w:val="default"/>
    <w:sig w:usb0="20000003" w:usb1="2ADF3C10" w:usb2="00000016" w:usb3="00000000" w:csb0="60060107" w:csb1="00000000"/>
  </w:font>
  <w:font w:name="仓耳渔阳体 W04">
    <w:panose1 w:val="02020400000000000000"/>
    <w:charset w:val="86"/>
    <w:family w:val="auto"/>
    <w:pitch w:val="default"/>
    <w:sig w:usb0="80000003" w:usb1="08012000" w:usb2="00000012" w:usb3="00000000" w:csb0="00040001" w:csb1="00000000"/>
  </w:font>
  <w:font w:name="思源宋体 CN">
    <w:panose1 w:val="02020400000000000000"/>
    <w:charset w:val="86"/>
    <w:family w:val="auto"/>
    <w:pitch w:val="default"/>
    <w:sig w:usb0="20000083" w:usb1="2ADF3C10" w:usb2="00000016" w:usb3="00000000" w:csb0="60060107" w:csb1="00000000"/>
  </w:font>
  <w:font w:name="思源宋体 CN ExtraLight">
    <w:panose1 w:val="02020200000000000000"/>
    <w:charset w:val="86"/>
    <w:family w:val="auto"/>
    <w:pitch w:val="default"/>
    <w:sig w:usb0="20000083" w:usb1="2ADF3C10" w:usb2="00000016" w:usb3="00000000" w:csb0="60060107" w:csb1="00000000"/>
  </w:font>
  <w:font w:name="思源宋体 CN Light">
    <w:panose1 w:val="02020300000000000000"/>
    <w:charset w:val="86"/>
    <w:family w:val="auto"/>
    <w:pitch w:val="default"/>
    <w:sig w:usb0="20000083" w:usb1="2ADF3C10" w:usb2="00000016" w:usb3="00000000" w:csb0="60060107" w:csb1="00000000"/>
  </w:font>
  <w:font w:name="思源宋体 CN Medium">
    <w:panose1 w:val="02020500000000000000"/>
    <w:charset w:val="86"/>
    <w:family w:val="auto"/>
    <w:pitch w:val="default"/>
    <w:sig w:usb0="20000083" w:usb1="2ADF3C10" w:usb2="00000016" w:usb3="00000000" w:csb0="60060107" w:csb1="00000000"/>
  </w:font>
  <w:font w:name="思源黑体 CN Bold">
    <w:panose1 w:val="020B0800000000000000"/>
    <w:charset w:val="86"/>
    <w:family w:val="auto"/>
    <w:pitch w:val="default"/>
    <w:sig w:usb0="20000003" w:usb1="2ADF3C10" w:usb2="00000016" w:usb3="00000000" w:csb0="60060107" w:csb1="00000000"/>
  </w:font>
  <w:font w:name="思源宋体 CN SemiBold">
    <w:panose1 w:val="02020600000000000000"/>
    <w:charset w:val="86"/>
    <w:family w:val="auto"/>
    <w:pitch w:val="default"/>
    <w:sig w:usb0="20000083" w:usb1="2ADF3C10" w:usb2="00000016" w:usb3="00000000" w:csb0="6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7104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>/</w:t>
                          </w:r>
                          <w:r>
                            <w:fldChar w:fldCharType="begin"/>
                          </w:r>
                          <w:r>
                            <w:instrText xml:space="preserve"> SECTIONPAGES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7104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UEyylQ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>/</w:t>
                    </w:r>
                    <w:r>
                      <w:fldChar w:fldCharType="begin"/>
                    </w:r>
                    <w:r>
                      <w:instrText xml:space="preserve"> SECTIONPAGES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6" w:space="0"/>
      </w:pBdr>
      <w:jc w:val="right"/>
      <w:rPr>
        <w:sz w:val="15"/>
        <w:szCs w:val="15"/>
      </w:rPr>
    </w:pPr>
    <w:r>
      <w:rPr>
        <w:rFonts w:ascii="仿宋" w:hAnsi="仿宋"/>
        <w:b/>
        <w:sz w:val="15"/>
        <w:szCs w:val="15"/>
      </w:rPr>
      <w:drawing>
        <wp:anchor distT="0" distB="0" distL="0" distR="0" simplePos="0" relativeHeight="251712512" behindDoc="0" locked="0" layoutInCell="1" allowOverlap="1">
          <wp:simplePos x="0" y="0"/>
          <wp:positionH relativeFrom="column">
            <wp:posOffset>-36195</wp:posOffset>
          </wp:positionH>
          <wp:positionV relativeFrom="paragraph">
            <wp:posOffset>-172085</wp:posOffset>
          </wp:positionV>
          <wp:extent cx="468630" cy="468630"/>
          <wp:effectExtent l="0" t="0" r="0" b="0"/>
          <wp:wrapNone/>
          <wp:docPr id="7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8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630" cy="468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sz w:val="15"/>
        <w:szCs w:val="15"/>
      </w:rPr>
      <w:t>----------------重庆渝江压铸商业伙伴行为准则</w:t>
    </w:r>
  </w:p>
  <w:p>
    <w:pPr>
      <w:pStyle w:val="5"/>
      <w:pBdr>
        <w:bottom w:val="single" w:color="auto" w:sz="6" w:space="0"/>
      </w:pBdr>
      <w:wordWrap w:val="0"/>
      <w:jc w:val="right"/>
      <w:rPr>
        <w:rFonts w:hint="eastAsia"/>
        <w:i/>
        <w:iCs/>
        <w:sz w:val="15"/>
        <w:szCs w:val="15"/>
      </w:rPr>
    </w:pPr>
    <w:r>
      <w:rPr>
        <w:rFonts w:hint="eastAsia"/>
        <w:i/>
        <w:iCs/>
        <w:sz w:val="15"/>
        <w:szCs w:val="15"/>
      </w:rPr>
      <w:t>Chongqing Yujiang Code of Conduct for Business Partner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hideSpellingErrors/>
  <w:hideGrammaticalError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A1M7K0NDWyNDMwNLVQ0lEKTi0uzszPAykwrAUAwDxosSwAAAA="/>
  </w:docVars>
  <w:rsids>
    <w:rsidRoot w:val="00C64E9E"/>
    <w:rsid w:val="0007566F"/>
    <w:rsid w:val="000B290A"/>
    <w:rsid w:val="00155ADB"/>
    <w:rsid w:val="001D0091"/>
    <w:rsid w:val="00250F57"/>
    <w:rsid w:val="00274C22"/>
    <w:rsid w:val="00285DEC"/>
    <w:rsid w:val="00414546"/>
    <w:rsid w:val="004E60E4"/>
    <w:rsid w:val="005138F7"/>
    <w:rsid w:val="005245E4"/>
    <w:rsid w:val="005B2595"/>
    <w:rsid w:val="005C1788"/>
    <w:rsid w:val="0063566C"/>
    <w:rsid w:val="006A6DA1"/>
    <w:rsid w:val="006F30DC"/>
    <w:rsid w:val="00747F15"/>
    <w:rsid w:val="0077043F"/>
    <w:rsid w:val="00771DE1"/>
    <w:rsid w:val="00781382"/>
    <w:rsid w:val="00784398"/>
    <w:rsid w:val="007E0065"/>
    <w:rsid w:val="008003D2"/>
    <w:rsid w:val="00811489"/>
    <w:rsid w:val="008674F6"/>
    <w:rsid w:val="00890DC0"/>
    <w:rsid w:val="008B0E93"/>
    <w:rsid w:val="008B41EB"/>
    <w:rsid w:val="008B66D9"/>
    <w:rsid w:val="00901123"/>
    <w:rsid w:val="00960BA4"/>
    <w:rsid w:val="00AD2BCC"/>
    <w:rsid w:val="00AD3521"/>
    <w:rsid w:val="00AE7EC0"/>
    <w:rsid w:val="00C006C1"/>
    <w:rsid w:val="00C03302"/>
    <w:rsid w:val="00C50072"/>
    <w:rsid w:val="00C57B2B"/>
    <w:rsid w:val="00C64E9E"/>
    <w:rsid w:val="00CF5C4C"/>
    <w:rsid w:val="00D14A3A"/>
    <w:rsid w:val="00D26409"/>
    <w:rsid w:val="00E06A30"/>
    <w:rsid w:val="00EC1F62"/>
    <w:rsid w:val="00F14303"/>
    <w:rsid w:val="00F23CB4"/>
    <w:rsid w:val="00F26CF7"/>
    <w:rsid w:val="00F91955"/>
    <w:rsid w:val="00FB0640"/>
    <w:rsid w:val="00FE46A8"/>
    <w:rsid w:val="0120718F"/>
    <w:rsid w:val="04F83BEF"/>
    <w:rsid w:val="06824A07"/>
    <w:rsid w:val="07F31976"/>
    <w:rsid w:val="0EC00FBA"/>
    <w:rsid w:val="0F1A7D3A"/>
    <w:rsid w:val="10871452"/>
    <w:rsid w:val="193C2A94"/>
    <w:rsid w:val="1B607B74"/>
    <w:rsid w:val="1F3941B9"/>
    <w:rsid w:val="20B3736E"/>
    <w:rsid w:val="220463F5"/>
    <w:rsid w:val="225821B7"/>
    <w:rsid w:val="2BC81C8E"/>
    <w:rsid w:val="2EA4006E"/>
    <w:rsid w:val="2F0206AB"/>
    <w:rsid w:val="31593730"/>
    <w:rsid w:val="3237214E"/>
    <w:rsid w:val="32B3340D"/>
    <w:rsid w:val="33397382"/>
    <w:rsid w:val="33475490"/>
    <w:rsid w:val="344778D6"/>
    <w:rsid w:val="35BD466C"/>
    <w:rsid w:val="367B2E6D"/>
    <w:rsid w:val="37DC07CD"/>
    <w:rsid w:val="3A2D7573"/>
    <w:rsid w:val="42BD0F0E"/>
    <w:rsid w:val="43266CA8"/>
    <w:rsid w:val="444178A4"/>
    <w:rsid w:val="489E66E9"/>
    <w:rsid w:val="48D47ACE"/>
    <w:rsid w:val="49756FFD"/>
    <w:rsid w:val="4E6669E4"/>
    <w:rsid w:val="51AC61C3"/>
    <w:rsid w:val="55130EC1"/>
    <w:rsid w:val="5A6938FD"/>
    <w:rsid w:val="64E45ADD"/>
    <w:rsid w:val="66455B9F"/>
    <w:rsid w:val="6ADD4A9D"/>
    <w:rsid w:val="6B76025A"/>
    <w:rsid w:val="71A05991"/>
    <w:rsid w:val="77D06A28"/>
    <w:rsid w:val="7829715B"/>
    <w:rsid w:val="7AE42A17"/>
    <w:rsid w:val="7CD9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36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rPr>
      <w:sz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7"/>
    <w:link w:val="3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渝江</Company>
  <Pages>1</Pages>
  <Words>215</Words>
  <Characters>1232</Characters>
  <Lines>10</Lines>
  <Paragraphs>2</Paragraphs>
  <TotalTime>149</TotalTime>
  <ScaleCrop>false</ScaleCrop>
  <LinksUpToDate>false</LinksUpToDate>
  <CharactersWithSpaces>1445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2020-03-17T06:35:00Z</dcterms:created>
  <dc:creator>918090104</dc:creator>
  <cp:lastModifiedBy>艳子</cp:lastModifiedBy>
  <dcterms:modified xsi:type="dcterms:W3CDTF">2023-07-19T08:45:06Z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